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FC16D" w14:textId="77777777" w:rsidR="0020656C" w:rsidRDefault="0020656C" w:rsidP="0020656C">
      <w:pPr>
        <w:adjustRightInd w:val="0"/>
        <w:snapToGrid w:val="0"/>
        <w:rPr>
          <w:bCs/>
        </w:rPr>
      </w:pPr>
    </w:p>
    <w:p w14:paraId="421C312A" w14:textId="77777777" w:rsidR="0020656C" w:rsidRDefault="0020656C" w:rsidP="0020656C">
      <w:pPr>
        <w:adjustRightInd w:val="0"/>
        <w:snapToGrid w:val="0"/>
        <w:rPr>
          <w:bCs/>
        </w:rPr>
      </w:pPr>
    </w:p>
    <w:p w14:paraId="4E96E56F" w14:textId="77777777" w:rsidR="0020656C" w:rsidRPr="00155405" w:rsidRDefault="0020656C" w:rsidP="0020656C">
      <w:pPr>
        <w:adjustRightInd w:val="0"/>
        <w:snapToGrid w:val="0"/>
        <w:rPr>
          <w:bCs/>
        </w:rPr>
      </w:pPr>
    </w:p>
    <w:p w14:paraId="0DECB09D" w14:textId="77777777" w:rsidR="0020656C" w:rsidRPr="00155405" w:rsidRDefault="0020656C" w:rsidP="0020656C">
      <w:pPr>
        <w:adjustRightInd w:val="0"/>
        <w:snapToGrid w:val="0"/>
        <w:rPr>
          <w:b/>
        </w:rPr>
      </w:pPr>
      <w:r w:rsidRPr="00155405">
        <w:rPr>
          <w:b/>
        </w:rPr>
        <w:t>Supplement Table S1. QTc and T-wave Parameters by Genotype</w:t>
      </w:r>
    </w:p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350"/>
        <w:gridCol w:w="1276"/>
        <w:gridCol w:w="1289"/>
        <w:gridCol w:w="1375"/>
        <w:gridCol w:w="1327"/>
        <w:gridCol w:w="1230"/>
        <w:gridCol w:w="1493"/>
      </w:tblGrid>
      <w:tr w:rsidR="00000000" w:rsidRPr="00543080" w14:paraId="5724AFD6" w14:textId="77777777" w:rsidTr="00155405">
        <w:trPr>
          <w:trHeight w:val="1847"/>
        </w:trPr>
        <w:tc>
          <w:tcPr>
            <w:tcW w:w="69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4C402FFB" w14:textId="77777777" w:rsidR="0020656C" w:rsidRPr="00155405" w:rsidRDefault="0020656C" w:rsidP="00155405">
            <w:pPr>
              <w:adjustRightInd w:val="0"/>
              <w:snapToGrid w:val="0"/>
            </w:pPr>
            <w:r w:rsidRPr="00155405">
              <w:t> </w:t>
            </w:r>
          </w:p>
        </w:tc>
        <w:tc>
          <w:tcPr>
            <w:tcW w:w="68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557D8BD2" w14:textId="77777777" w:rsidR="0020656C" w:rsidRPr="00155405" w:rsidRDefault="0020656C" w:rsidP="00155405">
            <w:pPr>
              <w:adjustRightInd w:val="0"/>
              <w:snapToGrid w:val="0"/>
            </w:pPr>
            <w:r w:rsidRPr="00155405">
              <w:t>MECP2</w:t>
            </w:r>
          </w:p>
          <w:p w14:paraId="4C69D6BF" w14:textId="77777777" w:rsidR="0020656C" w:rsidRPr="00155405" w:rsidRDefault="0020656C" w:rsidP="00155405">
            <w:pPr>
              <w:adjustRightInd w:val="0"/>
              <w:snapToGrid w:val="0"/>
            </w:pPr>
            <w:r w:rsidRPr="00155405">
              <w:t>(n = 78)</w:t>
            </w:r>
          </w:p>
        </w:tc>
        <w:tc>
          <w:tcPr>
            <w:tcW w:w="69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136046F7" w14:textId="77777777" w:rsidR="0020656C" w:rsidRPr="00155405" w:rsidRDefault="0020656C" w:rsidP="00155405">
            <w:pPr>
              <w:adjustRightInd w:val="0"/>
              <w:snapToGrid w:val="0"/>
            </w:pPr>
            <w:r w:rsidRPr="00155405">
              <w:t>CDLK5</w:t>
            </w:r>
          </w:p>
          <w:p w14:paraId="6F8F2295" w14:textId="77777777" w:rsidR="0020656C" w:rsidRPr="00155405" w:rsidRDefault="0020656C" w:rsidP="00155405">
            <w:pPr>
              <w:adjustRightInd w:val="0"/>
              <w:snapToGrid w:val="0"/>
            </w:pPr>
            <w:r w:rsidRPr="00155405">
              <w:t>(n = 8)</w:t>
            </w:r>
          </w:p>
        </w:tc>
        <w:tc>
          <w:tcPr>
            <w:tcW w:w="74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612E9873" w14:textId="77777777" w:rsidR="0020656C" w:rsidRPr="00155405" w:rsidRDefault="0020656C" w:rsidP="00155405">
            <w:pPr>
              <w:adjustRightInd w:val="0"/>
              <w:snapToGrid w:val="0"/>
            </w:pPr>
            <w:r w:rsidRPr="00155405">
              <w:t>FOXG1</w:t>
            </w:r>
          </w:p>
          <w:p w14:paraId="539B6A63" w14:textId="77777777" w:rsidR="0020656C" w:rsidRPr="00155405" w:rsidRDefault="0020656C" w:rsidP="00155405">
            <w:pPr>
              <w:adjustRightInd w:val="0"/>
              <w:snapToGrid w:val="0"/>
            </w:pPr>
            <w:r w:rsidRPr="00155405">
              <w:t>(n = 3)</w:t>
            </w:r>
          </w:p>
        </w:tc>
        <w:tc>
          <w:tcPr>
            <w:tcW w:w="71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0C4D466A" w14:textId="77777777" w:rsidR="0020656C" w:rsidRPr="00155405" w:rsidRDefault="0020656C" w:rsidP="00155405">
            <w:pPr>
              <w:adjustRightInd w:val="0"/>
              <w:snapToGrid w:val="0"/>
            </w:pPr>
            <w:r w:rsidRPr="00155405">
              <w:rPr>
                <w:i/>
                <w:iCs/>
              </w:rPr>
              <w:t>P</w:t>
            </w:r>
          </w:p>
          <w:p w14:paraId="0B92F9F2" w14:textId="77777777" w:rsidR="0020656C" w:rsidRPr="00155405" w:rsidRDefault="0020656C" w:rsidP="00155405">
            <w:pPr>
              <w:adjustRightInd w:val="0"/>
              <w:snapToGrid w:val="0"/>
            </w:pPr>
            <w:r w:rsidRPr="00155405">
              <w:t>MECP2 vs. CDLK5</w:t>
            </w:r>
          </w:p>
        </w:tc>
        <w:tc>
          <w:tcPr>
            <w:tcW w:w="66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208B7D8D" w14:textId="77777777" w:rsidR="0020656C" w:rsidRPr="00155405" w:rsidRDefault="0020656C" w:rsidP="00155405">
            <w:pPr>
              <w:adjustRightInd w:val="0"/>
              <w:snapToGrid w:val="0"/>
            </w:pPr>
            <w:r w:rsidRPr="00155405">
              <w:rPr>
                <w:i/>
                <w:iCs/>
              </w:rPr>
              <w:t>P</w:t>
            </w:r>
          </w:p>
          <w:p w14:paraId="225C4C63" w14:textId="77777777" w:rsidR="0020656C" w:rsidRPr="00155405" w:rsidRDefault="0020656C" w:rsidP="00155405">
            <w:pPr>
              <w:adjustRightInd w:val="0"/>
              <w:snapToGrid w:val="0"/>
            </w:pPr>
            <w:r w:rsidRPr="00155405">
              <w:t>MECP2 vs. FOXG1</w:t>
            </w:r>
          </w:p>
        </w:tc>
        <w:tc>
          <w:tcPr>
            <w:tcW w:w="80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49EB345A" w14:textId="77777777" w:rsidR="0020656C" w:rsidRPr="00155405" w:rsidRDefault="0020656C" w:rsidP="00155405">
            <w:pPr>
              <w:adjustRightInd w:val="0"/>
              <w:snapToGrid w:val="0"/>
            </w:pPr>
            <w:r w:rsidRPr="00155405">
              <w:rPr>
                <w:i/>
                <w:iCs/>
              </w:rPr>
              <w:t>P</w:t>
            </w:r>
          </w:p>
          <w:p w14:paraId="5F4437FC" w14:textId="77777777" w:rsidR="0020656C" w:rsidRPr="00155405" w:rsidRDefault="0020656C" w:rsidP="00155405">
            <w:pPr>
              <w:adjustRightInd w:val="0"/>
              <w:snapToGrid w:val="0"/>
            </w:pPr>
            <w:r w:rsidRPr="00155405">
              <w:t>CDLK5 vs. FOXG1</w:t>
            </w:r>
          </w:p>
        </w:tc>
      </w:tr>
      <w:tr w:rsidR="00000000" w:rsidRPr="00543080" w14:paraId="5DA2197B" w14:textId="77777777" w:rsidTr="00155405">
        <w:trPr>
          <w:trHeight w:val="945"/>
        </w:trPr>
        <w:tc>
          <w:tcPr>
            <w:tcW w:w="69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357A9729" w14:textId="77777777" w:rsidR="0020656C" w:rsidRPr="00155405" w:rsidRDefault="0020656C" w:rsidP="00155405">
            <w:pPr>
              <w:adjustRightInd w:val="0"/>
              <w:snapToGrid w:val="0"/>
            </w:pPr>
            <w:r w:rsidRPr="00155405">
              <w:t>QTc, msec</w:t>
            </w:r>
          </w:p>
        </w:tc>
        <w:tc>
          <w:tcPr>
            <w:tcW w:w="68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3B05C162" w14:textId="77777777" w:rsidR="0020656C" w:rsidRPr="00155405" w:rsidRDefault="0020656C" w:rsidP="00155405">
            <w:pPr>
              <w:adjustRightInd w:val="0"/>
              <w:snapToGrid w:val="0"/>
            </w:pPr>
            <w:r w:rsidRPr="00155405">
              <w:t>448.1 (32.8)</w:t>
            </w:r>
          </w:p>
        </w:tc>
        <w:tc>
          <w:tcPr>
            <w:tcW w:w="69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66D89CFF" w14:textId="77777777" w:rsidR="0020656C" w:rsidRPr="00155405" w:rsidRDefault="0020656C" w:rsidP="00155405">
            <w:pPr>
              <w:adjustRightInd w:val="0"/>
              <w:snapToGrid w:val="0"/>
            </w:pPr>
            <w:r w:rsidRPr="00155405">
              <w:t>430.2 (17.6)</w:t>
            </w:r>
          </w:p>
        </w:tc>
        <w:tc>
          <w:tcPr>
            <w:tcW w:w="74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1F0BDF05" w14:textId="77777777" w:rsidR="0020656C" w:rsidRPr="00155405" w:rsidRDefault="0020656C" w:rsidP="00155405">
            <w:pPr>
              <w:adjustRightInd w:val="0"/>
              <w:snapToGrid w:val="0"/>
            </w:pPr>
            <w:r w:rsidRPr="00155405">
              <w:t>430.4. (12.8)</w:t>
            </w:r>
          </w:p>
        </w:tc>
        <w:tc>
          <w:tcPr>
            <w:tcW w:w="71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5" w:type="dxa"/>
              <w:bottom w:w="72" w:type="dxa"/>
              <w:right w:w="15" w:type="dxa"/>
            </w:tcMar>
            <w:hideMark/>
          </w:tcPr>
          <w:p w14:paraId="25778A60" w14:textId="77777777" w:rsidR="0020656C" w:rsidRPr="00155405" w:rsidRDefault="0020656C" w:rsidP="00155405">
            <w:pPr>
              <w:adjustRightInd w:val="0"/>
              <w:snapToGrid w:val="0"/>
            </w:pPr>
            <w:r w:rsidRPr="00155405">
              <w:t>0.058</w:t>
            </w:r>
          </w:p>
        </w:tc>
        <w:tc>
          <w:tcPr>
            <w:tcW w:w="66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76044A41" w14:textId="77777777" w:rsidR="0020656C" w:rsidRPr="00155405" w:rsidRDefault="0020656C" w:rsidP="00155405">
            <w:pPr>
              <w:adjustRightInd w:val="0"/>
              <w:snapToGrid w:val="0"/>
            </w:pPr>
            <w:r w:rsidRPr="00155405">
              <w:t>0.188</w:t>
            </w:r>
          </w:p>
        </w:tc>
        <w:tc>
          <w:tcPr>
            <w:tcW w:w="80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1DA1A776" w14:textId="77777777" w:rsidR="0020656C" w:rsidRPr="00155405" w:rsidRDefault="0020656C" w:rsidP="00155405">
            <w:pPr>
              <w:adjustRightInd w:val="0"/>
              <w:snapToGrid w:val="0"/>
            </w:pPr>
            <w:r w:rsidRPr="00155405">
              <w:t>0.188</w:t>
            </w:r>
          </w:p>
        </w:tc>
      </w:tr>
      <w:tr w:rsidR="00000000" w:rsidRPr="00543080" w14:paraId="5326D2F5" w14:textId="77777777" w:rsidTr="00155405">
        <w:trPr>
          <w:trHeight w:val="1396"/>
        </w:trPr>
        <w:tc>
          <w:tcPr>
            <w:tcW w:w="69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2EB865B1" w14:textId="77777777" w:rsidR="0020656C" w:rsidRPr="00155405" w:rsidRDefault="0020656C" w:rsidP="00155405">
            <w:pPr>
              <w:adjustRightInd w:val="0"/>
              <w:snapToGrid w:val="0"/>
            </w:pPr>
            <w:r w:rsidRPr="00155405">
              <w:t xml:space="preserve">Corrected </w:t>
            </w:r>
            <w:proofErr w:type="spellStart"/>
            <w:r w:rsidRPr="00155405">
              <w:t>JTp</w:t>
            </w:r>
            <w:proofErr w:type="spellEnd"/>
            <w:r w:rsidRPr="00155405">
              <w:t>, msec</w:t>
            </w:r>
          </w:p>
        </w:tc>
        <w:tc>
          <w:tcPr>
            <w:tcW w:w="68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73220141" w14:textId="77777777" w:rsidR="0020656C" w:rsidRPr="00155405" w:rsidRDefault="0020656C" w:rsidP="00155405">
            <w:pPr>
              <w:adjustRightInd w:val="0"/>
              <w:snapToGrid w:val="0"/>
            </w:pPr>
            <w:r w:rsidRPr="00155405">
              <w:t>196.3 (36.7)</w:t>
            </w:r>
          </w:p>
        </w:tc>
        <w:tc>
          <w:tcPr>
            <w:tcW w:w="69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7A96FF2A" w14:textId="77777777" w:rsidR="0020656C" w:rsidRPr="00155405" w:rsidRDefault="0020656C" w:rsidP="00155405">
            <w:pPr>
              <w:adjustRightInd w:val="0"/>
              <w:snapToGrid w:val="0"/>
            </w:pPr>
            <w:r w:rsidRPr="00155405">
              <w:t>156.7 (18.9)</w:t>
            </w:r>
          </w:p>
        </w:tc>
        <w:tc>
          <w:tcPr>
            <w:tcW w:w="74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0DC7E579" w14:textId="77777777" w:rsidR="0020656C" w:rsidRPr="00155405" w:rsidRDefault="0020656C" w:rsidP="00155405">
            <w:pPr>
              <w:adjustRightInd w:val="0"/>
              <w:snapToGrid w:val="0"/>
            </w:pPr>
            <w:r w:rsidRPr="00155405">
              <w:t>144.5 (13.4)</w:t>
            </w:r>
          </w:p>
        </w:tc>
        <w:tc>
          <w:tcPr>
            <w:tcW w:w="71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72" w:type="dxa"/>
              <w:left w:w="15" w:type="dxa"/>
              <w:bottom w:w="72" w:type="dxa"/>
              <w:right w:w="15" w:type="dxa"/>
            </w:tcMar>
            <w:hideMark/>
          </w:tcPr>
          <w:p w14:paraId="48BB0622" w14:textId="77777777" w:rsidR="0020656C" w:rsidRPr="00155405" w:rsidRDefault="0020656C" w:rsidP="00155405">
            <w:pPr>
              <w:adjustRightInd w:val="0"/>
              <w:snapToGrid w:val="0"/>
            </w:pPr>
            <w:r w:rsidRPr="00155405">
              <w:t>0.001</w:t>
            </w:r>
          </w:p>
        </w:tc>
        <w:tc>
          <w:tcPr>
            <w:tcW w:w="66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49E72283" w14:textId="77777777" w:rsidR="0020656C" w:rsidRPr="00155405" w:rsidRDefault="0020656C" w:rsidP="00155405">
            <w:pPr>
              <w:adjustRightInd w:val="0"/>
              <w:snapToGrid w:val="0"/>
            </w:pPr>
            <w:r w:rsidRPr="00155405">
              <w:t>0.016</w:t>
            </w:r>
          </w:p>
        </w:tc>
        <w:tc>
          <w:tcPr>
            <w:tcW w:w="80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4323E577" w14:textId="77777777" w:rsidR="0020656C" w:rsidRPr="00155405" w:rsidRDefault="0020656C" w:rsidP="00155405">
            <w:pPr>
              <w:adjustRightInd w:val="0"/>
              <w:snapToGrid w:val="0"/>
            </w:pPr>
            <w:r w:rsidRPr="00155405">
              <w:t>0.016</w:t>
            </w:r>
          </w:p>
        </w:tc>
      </w:tr>
      <w:tr w:rsidR="00000000" w:rsidRPr="00543080" w14:paraId="79EEA0A4" w14:textId="77777777" w:rsidTr="00155405">
        <w:trPr>
          <w:trHeight w:val="945"/>
        </w:trPr>
        <w:tc>
          <w:tcPr>
            <w:tcW w:w="69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1377DAD9" w14:textId="77777777" w:rsidR="0020656C" w:rsidRPr="00155405" w:rsidRDefault="0020656C" w:rsidP="00155405">
            <w:pPr>
              <w:adjustRightInd w:val="0"/>
              <w:snapToGrid w:val="0"/>
            </w:pPr>
            <w:proofErr w:type="spellStart"/>
            <w:r w:rsidRPr="00155405">
              <w:t>TpTe</w:t>
            </w:r>
            <w:proofErr w:type="spellEnd"/>
            <w:r w:rsidRPr="00155405">
              <w:t>, msec</w:t>
            </w:r>
          </w:p>
        </w:tc>
        <w:tc>
          <w:tcPr>
            <w:tcW w:w="68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78136223" w14:textId="77777777" w:rsidR="0020656C" w:rsidRPr="00155405" w:rsidRDefault="0020656C" w:rsidP="00155405">
            <w:pPr>
              <w:adjustRightInd w:val="0"/>
              <w:snapToGrid w:val="0"/>
            </w:pPr>
            <w:r w:rsidRPr="00155405">
              <w:t>96.6 (20.9)</w:t>
            </w:r>
          </w:p>
        </w:tc>
        <w:tc>
          <w:tcPr>
            <w:tcW w:w="69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1AA8D878" w14:textId="77777777" w:rsidR="0020656C" w:rsidRPr="00155405" w:rsidRDefault="0020656C" w:rsidP="00155405">
            <w:pPr>
              <w:adjustRightInd w:val="0"/>
              <w:snapToGrid w:val="0"/>
            </w:pPr>
            <w:r w:rsidRPr="00155405">
              <w:t>89.9 (12)</w:t>
            </w:r>
          </w:p>
        </w:tc>
        <w:tc>
          <w:tcPr>
            <w:tcW w:w="74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5A8541E4" w14:textId="77777777" w:rsidR="0020656C" w:rsidRPr="00155405" w:rsidRDefault="0020656C" w:rsidP="00155405">
            <w:pPr>
              <w:adjustRightInd w:val="0"/>
              <w:snapToGrid w:val="0"/>
            </w:pPr>
            <w:r w:rsidRPr="00155405">
              <w:t>94.8 (11.5)</w:t>
            </w:r>
          </w:p>
        </w:tc>
        <w:tc>
          <w:tcPr>
            <w:tcW w:w="71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5" w:type="dxa"/>
              <w:bottom w:w="72" w:type="dxa"/>
              <w:right w:w="15" w:type="dxa"/>
            </w:tcMar>
            <w:hideMark/>
          </w:tcPr>
          <w:p w14:paraId="453DC0EA" w14:textId="77777777" w:rsidR="0020656C" w:rsidRPr="00155405" w:rsidRDefault="0020656C" w:rsidP="00155405">
            <w:pPr>
              <w:adjustRightInd w:val="0"/>
              <w:snapToGrid w:val="0"/>
            </w:pPr>
            <w:r w:rsidRPr="00155405">
              <w:t>0.835</w:t>
            </w:r>
          </w:p>
        </w:tc>
        <w:tc>
          <w:tcPr>
            <w:tcW w:w="66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6D1E98DD" w14:textId="77777777" w:rsidR="0020656C" w:rsidRPr="00155405" w:rsidRDefault="0020656C" w:rsidP="00155405">
            <w:pPr>
              <w:adjustRightInd w:val="0"/>
              <w:snapToGrid w:val="0"/>
            </w:pPr>
            <w:r w:rsidRPr="00155405">
              <w:t>0.486</w:t>
            </w:r>
          </w:p>
        </w:tc>
        <w:tc>
          <w:tcPr>
            <w:tcW w:w="80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49DB378B" w14:textId="77777777" w:rsidR="0020656C" w:rsidRPr="00155405" w:rsidRDefault="0020656C" w:rsidP="00155405">
            <w:pPr>
              <w:adjustRightInd w:val="0"/>
              <w:snapToGrid w:val="0"/>
            </w:pPr>
            <w:r w:rsidRPr="00155405">
              <w:t>0.486</w:t>
            </w:r>
          </w:p>
        </w:tc>
      </w:tr>
      <w:tr w:rsidR="00000000" w:rsidRPr="00543080" w14:paraId="30FB3346" w14:textId="77777777" w:rsidTr="00155405">
        <w:trPr>
          <w:trHeight w:val="945"/>
        </w:trPr>
        <w:tc>
          <w:tcPr>
            <w:tcW w:w="69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5295A8EA" w14:textId="77777777" w:rsidR="0020656C" w:rsidRPr="00155405" w:rsidRDefault="0020656C" w:rsidP="00155405">
            <w:pPr>
              <w:adjustRightInd w:val="0"/>
              <w:snapToGrid w:val="0"/>
            </w:pPr>
            <w:r w:rsidRPr="00155405">
              <w:t xml:space="preserve">MCS </w:t>
            </w:r>
          </w:p>
        </w:tc>
        <w:tc>
          <w:tcPr>
            <w:tcW w:w="68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527E043B" w14:textId="77777777" w:rsidR="0020656C" w:rsidRPr="00155405" w:rsidRDefault="0020656C" w:rsidP="00155405">
            <w:pPr>
              <w:adjustRightInd w:val="0"/>
              <w:snapToGrid w:val="0"/>
            </w:pPr>
            <w:r w:rsidRPr="00155405">
              <w:t>106.4 (61.8)</w:t>
            </w:r>
          </w:p>
        </w:tc>
        <w:tc>
          <w:tcPr>
            <w:tcW w:w="69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47752280" w14:textId="77777777" w:rsidR="0020656C" w:rsidRPr="00155405" w:rsidRDefault="0020656C" w:rsidP="00155405">
            <w:pPr>
              <w:adjustRightInd w:val="0"/>
              <w:snapToGrid w:val="0"/>
            </w:pPr>
            <w:r w:rsidRPr="00155405">
              <w:t> 55.1 (18.8)</w:t>
            </w:r>
          </w:p>
        </w:tc>
        <w:tc>
          <w:tcPr>
            <w:tcW w:w="74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73B964E2" w14:textId="77777777" w:rsidR="0020656C" w:rsidRPr="00155405" w:rsidRDefault="0020656C" w:rsidP="00155405">
            <w:pPr>
              <w:adjustRightInd w:val="0"/>
              <w:snapToGrid w:val="0"/>
            </w:pPr>
            <w:r w:rsidRPr="00155405">
              <w:t>50.3. (30.7)</w:t>
            </w:r>
          </w:p>
        </w:tc>
        <w:tc>
          <w:tcPr>
            <w:tcW w:w="71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72" w:type="dxa"/>
              <w:left w:w="15" w:type="dxa"/>
              <w:bottom w:w="72" w:type="dxa"/>
              <w:right w:w="15" w:type="dxa"/>
            </w:tcMar>
            <w:hideMark/>
          </w:tcPr>
          <w:p w14:paraId="2A6030E2" w14:textId="77777777" w:rsidR="0020656C" w:rsidRPr="00155405" w:rsidRDefault="0020656C" w:rsidP="00155405">
            <w:pPr>
              <w:adjustRightInd w:val="0"/>
              <w:snapToGrid w:val="0"/>
            </w:pPr>
            <w:r w:rsidRPr="00155405">
              <w:t>0.761</w:t>
            </w:r>
          </w:p>
        </w:tc>
        <w:tc>
          <w:tcPr>
            <w:tcW w:w="66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47400E77" w14:textId="77777777" w:rsidR="0020656C" w:rsidRPr="00155405" w:rsidRDefault="0020656C" w:rsidP="00155405">
            <w:pPr>
              <w:adjustRightInd w:val="0"/>
              <w:snapToGrid w:val="0"/>
            </w:pPr>
            <w:r w:rsidRPr="00155405">
              <w:t>0.742</w:t>
            </w:r>
          </w:p>
        </w:tc>
        <w:tc>
          <w:tcPr>
            <w:tcW w:w="80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7F77C631" w14:textId="77777777" w:rsidR="0020656C" w:rsidRPr="00155405" w:rsidRDefault="0020656C" w:rsidP="00155405">
            <w:pPr>
              <w:adjustRightInd w:val="0"/>
              <w:snapToGrid w:val="0"/>
            </w:pPr>
            <w:r w:rsidRPr="00155405">
              <w:t>0.742</w:t>
            </w:r>
          </w:p>
        </w:tc>
      </w:tr>
      <w:tr w:rsidR="00000000" w:rsidRPr="00543080" w14:paraId="34D2E685" w14:textId="77777777" w:rsidTr="00155405">
        <w:trPr>
          <w:trHeight w:val="945"/>
        </w:trPr>
        <w:tc>
          <w:tcPr>
            <w:tcW w:w="69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2FEAC671" w14:textId="77777777" w:rsidR="0020656C" w:rsidRPr="00155405" w:rsidRDefault="0020656C" w:rsidP="00155405">
            <w:pPr>
              <w:adjustRightInd w:val="0"/>
              <w:snapToGrid w:val="0"/>
            </w:pPr>
            <w:r w:rsidRPr="00155405">
              <w:t>Flatness score</w:t>
            </w:r>
          </w:p>
        </w:tc>
        <w:tc>
          <w:tcPr>
            <w:tcW w:w="68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5CCBB7DD" w14:textId="77777777" w:rsidR="0020656C" w:rsidRPr="00155405" w:rsidRDefault="0020656C" w:rsidP="00155405">
            <w:pPr>
              <w:adjustRightInd w:val="0"/>
              <w:snapToGrid w:val="0"/>
            </w:pPr>
            <w:r w:rsidRPr="00155405">
              <w:t>37.3 (13.3)</w:t>
            </w:r>
          </w:p>
        </w:tc>
        <w:tc>
          <w:tcPr>
            <w:tcW w:w="69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0E5978D2" w14:textId="77777777" w:rsidR="0020656C" w:rsidRPr="00155405" w:rsidRDefault="0020656C" w:rsidP="00155405">
            <w:pPr>
              <w:adjustRightInd w:val="0"/>
              <w:snapToGrid w:val="0"/>
            </w:pPr>
            <w:r w:rsidRPr="00155405">
              <w:t>23.4 (6.7)</w:t>
            </w:r>
          </w:p>
        </w:tc>
        <w:tc>
          <w:tcPr>
            <w:tcW w:w="74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197CDA79" w14:textId="77777777" w:rsidR="0020656C" w:rsidRPr="00155405" w:rsidRDefault="0020656C" w:rsidP="00155405">
            <w:pPr>
              <w:adjustRightInd w:val="0"/>
              <w:snapToGrid w:val="0"/>
            </w:pPr>
            <w:r w:rsidRPr="00155405">
              <w:t>19.9. (6.5)</w:t>
            </w:r>
          </w:p>
        </w:tc>
        <w:tc>
          <w:tcPr>
            <w:tcW w:w="71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5" w:type="dxa"/>
              <w:bottom w:w="72" w:type="dxa"/>
              <w:right w:w="15" w:type="dxa"/>
            </w:tcMar>
            <w:hideMark/>
          </w:tcPr>
          <w:p w14:paraId="65D600B0" w14:textId="77777777" w:rsidR="0020656C" w:rsidRPr="00155405" w:rsidRDefault="0020656C" w:rsidP="00155405">
            <w:pPr>
              <w:adjustRightInd w:val="0"/>
              <w:snapToGrid w:val="0"/>
            </w:pPr>
            <w:r w:rsidRPr="00155405">
              <w:t>0.604</w:t>
            </w:r>
          </w:p>
        </w:tc>
        <w:tc>
          <w:tcPr>
            <w:tcW w:w="66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5DE54AA2" w14:textId="77777777" w:rsidR="0020656C" w:rsidRPr="00155405" w:rsidRDefault="0020656C" w:rsidP="00155405">
            <w:pPr>
              <w:adjustRightInd w:val="0"/>
              <w:snapToGrid w:val="0"/>
            </w:pPr>
            <w:r w:rsidRPr="00155405">
              <w:t>0.380</w:t>
            </w:r>
          </w:p>
        </w:tc>
        <w:tc>
          <w:tcPr>
            <w:tcW w:w="80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406D1BDE" w14:textId="77777777" w:rsidR="0020656C" w:rsidRPr="00155405" w:rsidRDefault="0020656C" w:rsidP="00155405">
            <w:pPr>
              <w:adjustRightInd w:val="0"/>
              <w:snapToGrid w:val="0"/>
            </w:pPr>
            <w:r w:rsidRPr="00155405">
              <w:t>0.380</w:t>
            </w:r>
          </w:p>
        </w:tc>
      </w:tr>
      <w:tr w:rsidR="00000000" w:rsidRPr="00543080" w14:paraId="78C91CE9" w14:textId="77777777" w:rsidTr="00155405">
        <w:trPr>
          <w:trHeight w:val="945"/>
        </w:trPr>
        <w:tc>
          <w:tcPr>
            <w:tcW w:w="69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19E2521D" w14:textId="77777777" w:rsidR="0020656C" w:rsidRPr="00155405" w:rsidRDefault="0020656C" w:rsidP="00155405">
            <w:pPr>
              <w:adjustRightInd w:val="0"/>
              <w:snapToGrid w:val="0"/>
            </w:pPr>
            <w:r w:rsidRPr="00155405">
              <w:t>Asymmetry score</w:t>
            </w:r>
          </w:p>
        </w:tc>
        <w:tc>
          <w:tcPr>
            <w:tcW w:w="68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1A74D530" w14:textId="77777777" w:rsidR="0020656C" w:rsidRPr="00155405" w:rsidRDefault="0020656C" w:rsidP="00155405">
            <w:pPr>
              <w:adjustRightInd w:val="0"/>
              <w:snapToGrid w:val="0"/>
            </w:pPr>
            <w:r w:rsidRPr="00155405">
              <w:t>28.3 (22.9)</w:t>
            </w:r>
          </w:p>
        </w:tc>
        <w:tc>
          <w:tcPr>
            <w:tcW w:w="69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0F236430" w14:textId="77777777" w:rsidR="0020656C" w:rsidRPr="00155405" w:rsidRDefault="0020656C" w:rsidP="00155405">
            <w:pPr>
              <w:adjustRightInd w:val="0"/>
              <w:snapToGrid w:val="0"/>
            </w:pPr>
            <w:r w:rsidRPr="00155405">
              <w:t>16.9 (12.8)</w:t>
            </w:r>
          </w:p>
        </w:tc>
        <w:tc>
          <w:tcPr>
            <w:tcW w:w="74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5BC73F6E" w14:textId="77777777" w:rsidR="0020656C" w:rsidRPr="00155405" w:rsidRDefault="0020656C" w:rsidP="00155405">
            <w:pPr>
              <w:adjustRightInd w:val="0"/>
              <w:snapToGrid w:val="0"/>
            </w:pPr>
            <w:r w:rsidRPr="00155405">
              <w:t>11.3 (10.4)</w:t>
            </w:r>
          </w:p>
        </w:tc>
        <w:tc>
          <w:tcPr>
            <w:tcW w:w="71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72" w:type="dxa"/>
              <w:left w:w="15" w:type="dxa"/>
              <w:bottom w:w="72" w:type="dxa"/>
              <w:right w:w="15" w:type="dxa"/>
            </w:tcMar>
            <w:hideMark/>
          </w:tcPr>
          <w:p w14:paraId="05D94F6F" w14:textId="77777777" w:rsidR="0020656C" w:rsidRPr="00155405" w:rsidRDefault="0020656C" w:rsidP="00155405">
            <w:pPr>
              <w:adjustRightInd w:val="0"/>
              <w:snapToGrid w:val="0"/>
            </w:pPr>
            <w:r w:rsidRPr="00155405">
              <w:t>0.943</w:t>
            </w:r>
          </w:p>
        </w:tc>
        <w:tc>
          <w:tcPr>
            <w:tcW w:w="66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7CC8FB16" w14:textId="77777777" w:rsidR="0020656C" w:rsidRPr="00155405" w:rsidRDefault="0020656C" w:rsidP="00155405">
            <w:pPr>
              <w:adjustRightInd w:val="0"/>
              <w:snapToGrid w:val="0"/>
            </w:pPr>
            <w:r w:rsidRPr="00155405">
              <w:t>0.476</w:t>
            </w:r>
          </w:p>
        </w:tc>
        <w:tc>
          <w:tcPr>
            <w:tcW w:w="80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455569D0" w14:textId="77777777" w:rsidR="0020656C" w:rsidRPr="00155405" w:rsidRDefault="0020656C" w:rsidP="00155405">
            <w:pPr>
              <w:adjustRightInd w:val="0"/>
              <w:snapToGrid w:val="0"/>
            </w:pPr>
            <w:r w:rsidRPr="00155405">
              <w:t>0.476</w:t>
            </w:r>
          </w:p>
        </w:tc>
      </w:tr>
      <w:tr w:rsidR="00000000" w:rsidRPr="00543080" w14:paraId="2BFC5AE6" w14:textId="77777777" w:rsidTr="00155405">
        <w:trPr>
          <w:trHeight w:val="945"/>
        </w:trPr>
        <w:tc>
          <w:tcPr>
            <w:tcW w:w="69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56671A5E" w14:textId="77777777" w:rsidR="0020656C" w:rsidRPr="00155405" w:rsidRDefault="0020656C" w:rsidP="00155405">
            <w:pPr>
              <w:adjustRightInd w:val="0"/>
              <w:snapToGrid w:val="0"/>
            </w:pPr>
            <w:r w:rsidRPr="00155405">
              <w:t>Notch score</w:t>
            </w:r>
          </w:p>
        </w:tc>
        <w:tc>
          <w:tcPr>
            <w:tcW w:w="68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4C6B6E93" w14:textId="77777777" w:rsidR="0020656C" w:rsidRPr="00155405" w:rsidRDefault="0020656C" w:rsidP="00155405">
            <w:pPr>
              <w:adjustRightInd w:val="0"/>
              <w:snapToGrid w:val="0"/>
            </w:pPr>
            <w:r w:rsidRPr="00155405">
              <w:t> 2.5 (9.3)</w:t>
            </w:r>
          </w:p>
        </w:tc>
        <w:tc>
          <w:tcPr>
            <w:tcW w:w="69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507DE2DB" w14:textId="77777777" w:rsidR="0020656C" w:rsidRPr="00155405" w:rsidRDefault="0020656C" w:rsidP="00155405">
            <w:pPr>
              <w:adjustRightInd w:val="0"/>
              <w:snapToGrid w:val="0"/>
            </w:pPr>
            <w:r w:rsidRPr="00155405">
              <w:t> 0 (0)</w:t>
            </w:r>
          </w:p>
        </w:tc>
        <w:tc>
          <w:tcPr>
            <w:tcW w:w="74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0874C327" w14:textId="77777777" w:rsidR="0020656C" w:rsidRPr="00155405" w:rsidRDefault="0020656C" w:rsidP="00155405">
            <w:pPr>
              <w:adjustRightInd w:val="0"/>
              <w:snapToGrid w:val="0"/>
            </w:pPr>
            <w:r w:rsidRPr="00155405">
              <w:t>0.4. (1.1)</w:t>
            </w:r>
          </w:p>
        </w:tc>
        <w:tc>
          <w:tcPr>
            <w:tcW w:w="71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5" w:type="dxa"/>
              <w:bottom w:w="72" w:type="dxa"/>
              <w:right w:w="15" w:type="dxa"/>
            </w:tcMar>
            <w:hideMark/>
          </w:tcPr>
          <w:p w14:paraId="026F6F9C" w14:textId="77777777" w:rsidR="0020656C" w:rsidRPr="00155405" w:rsidRDefault="0020656C" w:rsidP="00155405">
            <w:pPr>
              <w:adjustRightInd w:val="0"/>
              <w:snapToGrid w:val="0"/>
            </w:pPr>
            <w:r w:rsidRPr="00155405">
              <w:t>0.987</w:t>
            </w:r>
          </w:p>
        </w:tc>
        <w:tc>
          <w:tcPr>
            <w:tcW w:w="66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08196F3E" w14:textId="77777777" w:rsidR="0020656C" w:rsidRPr="00155405" w:rsidRDefault="0020656C" w:rsidP="00155405">
            <w:pPr>
              <w:adjustRightInd w:val="0"/>
              <w:snapToGrid w:val="0"/>
            </w:pPr>
            <w:r w:rsidRPr="00155405">
              <w:t>0.063</w:t>
            </w:r>
          </w:p>
        </w:tc>
        <w:tc>
          <w:tcPr>
            <w:tcW w:w="80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52CD6083" w14:textId="77777777" w:rsidR="0020656C" w:rsidRPr="00155405" w:rsidRDefault="0020656C" w:rsidP="00155405">
            <w:pPr>
              <w:adjustRightInd w:val="0"/>
              <w:snapToGrid w:val="0"/>
            </w:pPr>
            <w:r w:rsidRPr="00155405">
              <w:t>0.063</w:t>
            </w:r>
          </w:p>
        </w:tc>
      </w:tr>
    </w:tbl>
    <w:p w14:paraId="0B37E188" w14:textId="77777777" w:rsidR="0020656C" w:rsidRPr="00155405" w:rsidRDefault="0020656C" w:rsidP="0020656C">
      <w:pPr>
        <w:adjustRightInd w:val="0"/>
        <w:snapToGrid w:val="0"/>
        <w:rPr>
          <w:bCs/>
        </w:rPr>
      </w:pPr>
      <w:r w:rsidRPr="00155405">
        <w:rPr>
          <w:bCs/>
        </w:rPr>
        <w:t xml:space="preserve">Values are means (SD); RTT: Rett syndrome; MCS: Morphology combination score; PCA-2: Principal component analysis </w:t>
      </w:r>
      <w:proofErr w:type="gramStart"/>
      <w:r w:rsidRPr="00155405">
        <w:rPr>
          <w:bCs/>
        </w:rPr>
        <w:t>ratio</w:t>
      </w:r>
      <w:proofErr w:type="gramEnd"/>
      <w:r w:rsidRPr="00155405">
        <w:rPr>
          <w:bCs/>
        </w:rPr>
        <w:t xml:space="preserve"> </w:t>
      </w:r>
    </w:p>
    <w:p w14:paraId="79D3C5D1" w14:textId="77777777" w:rsidR="0020656C" w:rsidRPr="00543080" w:rsidRDefault="0020656C" w:rsidP="0020656C">
      <w:pPr>
        <w:adjustRightInd w:val="0"/>
        <w:snapToGrid w:val="0"/>
      </w:pPr>
    </w:p>
    <w:p w14:paraId="6721D2CE" w14:textId="77777777" w:rsidR="003A5E81" w:rsidRDefault="003A5E81"/>
    <w:sectPr w:rsidR="003A5E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56C"/>
    <w:rsid w:val="0020656C"/>
    <w:rsid w:val="003A5E81"/>
    <w:rsid w:val="0066616E"/>
    <w:rsid w:val="006D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71A51"/>
  <w15:chartTrackingRefBased/>
  <w15:docId w15:val="{A47F2AFF-2401-468F-83AB-3FA2FCA61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5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chh</dc:creator>
  <cp:keywords/>
  <dc:description/>
  <cp:lastModifiedBy>qi chh</cp:lastModifiedBy>
  <cp:revision>1</cp:revision>
  <dcterms:created xsi:type="dcterms:W3CDTF">2023-10-21T20:22:00Z</dcterms:created>
  <dcterms:modified xsi:type="dcterms:W3CDTF">2023-10-21T20:23:00Z</dcterms:modified>
</cp:coreProperties>
</file>